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9" w:type="dxa"/>
        <w:tblInd w:w="-783" w:type="dxa"/>
        <w:tblLook w:val="01E0" w:firstRow="1" w:lastRow="1" w:firstColumn="1" w:lastColumn="1" w:noHBand="0" w:noVBand="0"/>
      </w:tblPr>
      <w:tblGrid>
        <w:gridCol w:w="4801"/>
        <w:gridCol w:w="6028"/>
      </w:tblGrid>
      <w:tr w:rsidR="008B4EC1" w:rsidRPr="008F29D4" w:rsidTr="00612CB7">
        <w:trPr>
          <w:trHeight w:val="435"/>
        </w:trPr>
        <w:tc>
          <w:tcPr>
            <w:tcW w:w="4801" w:type="dxa"/>
          </w:tcPr>
          <w:p w:rsidR="008B4EC1" w:rsidRPr="008F29D4" w:rsidRDefault="008B4EC1" w:rsidP="00034B9A">
            <w:pPr>
              <w:jc w:val="center"/>
              <w:rPr>
                <w:rFonts w:ascii="Times New Roman" w:hAnsi="Times New Roman"/>
                <w:szCs w:val="26"/>
              </w:rPr>
            </w:pPr>
            <w:r w:rsidRPr="008F29D4">
              <w:rPr>
                <w:rFonts w:ascii="Times New Roman" w:hAnsi="Times New Roman"/>
                <w:szCs w:val="26"/>
              </w:rPr>
              <w:t>PHÒNG GDĐT PHÚ GIÁO</w:t>
            </w:r>
          </w:p>
        </w:tc>
        <w:tc>
          <w:tcPr>
            <w:tcW w:w="6028" w:type="dxa"/>
          </w:tcPr>
          <w:p w:rsidR="008B4EC1" w:rsidRPr="008F29D4" w:rsidRDefault="008B4EC1" w:rsidP="00034B9A">
            <w:pPr>
              <w:jc w:val="center"/>
              <w:rPr>
                <w:rFonts w:ascii="Times New Roman" w:hAnsi="Times New Roman"/>
                <w:b/>
                <w:szCs w:val="26"/>
              </w:rPr>
            </w:pPr>
            <w:r w:rsidRPr="008F29D4">
              <w:rPr>
                <w:rFonts w:ascii="Times New Roman" w:hAnsi="Times New Roman"/>
                <w:b/>
                <w:szCs w:val="26"/>
              </w:rPr>
              <w:t xml:space="preserve">CỘNG HÒA XÃ HỘI CHỦ NGHĨA VIỆT </w:t>
            </w:r>
            <w:smartTag w:uri="urn:schemas-microsoft-com:office:smarttags" w:element="place">
              <w:smartTag w:uri="urn:schemas-microsoft-com:office:smarttags" w:element="country-region">
                <w:r w:rsidRPr="008F29D4">
                  <w:rPr>
                    <w:rFonts w:ascii="Times New Roman" w:hAnsi="Times New Roman"/>
                    <w:b/>
                    <w:szCs w:val="26"/>
                  </w:rPr>
                  <w:t>NAM</w:t>
                </w:r>
              </w:smartTag>
            </w:smartTag>
          </w:p>
        </w:tc>
      </w:tr>
      <w:tr w:rsidR="008B4EC1" w:rsidRPr="008F29D4" w:rsidTr="00612CB7">
        <w:trPr>
          <w:trHeight w:val="232"/>
        </w:trPr>
        <w:tc>
          <w:tcPr>
            <w:tcW w:w="4801" w:type="dxa"/>
          </w:tcPr>
          <w:p w:rsidR="008B4EC1" w:rsidRPr="008F29D4" w:rsidRDefault="00241DE4" w:rsidP="00612CB7">
            <w:pPr>
              <w:jc w:val="center"/>
              <w:rPr>
                <w:rFonts w:ascii="Times New Roman" w:hAnsi="Times New Roman"/>
                <w:b/>
                <w:szCs w:val="26"/>
              </w:rPr>
            </w:pPr>
            <w:r w:rsidRPr="008F29D4">
              <w:rPr>
                <w:rFonts w:ascii="Times New Roman" w:hAnsi="Times New Roman"/>
                <w:b/>
                <w:noProof/>
                <w:szCs w:val="26"/>
              </w:rPr>
              <mc:AlternateContent>
                <mc:Choice Requires="wps">
                  <w:drawing>
                    <wp:anchor distT="0" distB="0" distL="114300" distR="114300" simplePos="0" relativeHeight="251659264" behindDoc="0" locked="0" layoutInCell="1" allowOverlap="1" wp14:anchorId="436965E8" wp14:editId="3D7746F4">
                      <wp:simplePos x="0" y="0"/>
                      <wp:positionH relativeFrom="column">
                        <wp:posOffset>714375</wp:posOffset>
                      </wp:positionH>
                      <wp:positionV relativeFrom="paragraph">
                        <wp:posOffset>191770</wp:posOffset>
                      </wp:positionV>
                      <wp:extent cx="1257300" cy="0"/>
                      <wp:effectExtent l="13335" t="6350" r="5715" b="1270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BEF9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5.1pt" to="155.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"/>
                  </w:pict>
                </mc:Fallback>
              </mc:AlternateContent>
            </w:r>
            <w:r w:rsidR="008B4EC1" w:rsidRPr="008F29D4">
              <w:rPr>
                <w:rFonts w:ascii="Times New Roman" w:hAnsi="Times New Roman"/>
                <w:b/>
                <w:szCs w:val="26"/>
              </w:rPr>
              <w:t xml:space="preserve">TRƯỜNG TIỂU HỌC </w:t>
            </w:r>
            <w:r w:rsidR="00612CB7">
              <w:rPr>
                <w:rFonts w:ascii="Times New Roman" w:hAnsi="Times New Roman"/>
                <w:b/>
                <w:szCs w:val="26"/>
              </w:rPr>
              <w:t>VĨNH HÒA A</w:t>
            </w:r>
          </w:p>
        </w:tc>
        <w:tc>
          <w:tcPr>
            <w:tcW w:w="6028" w:type="dxa"/>
          </w:tcPr>
          <w:p w:rsidR="008B4EC1" w:rsidRPr="008F29D4" w:rsidRDefault="008B4EC1" w:rsidP="00034B9A">
            <w:pPr>
              <w:jc w:val="center"/>
              <w:rPr>
                <w:rFonts w:ascii="Times New Roman" w:hAnsi="Times New Roman"/>
                <w:b/>
                <w:sz w:val="28"/>
                <w:szCs w:val="28"/>
              </w:rPr>
            </w:pPr>
            <w:r w:rsidRPr="008F29D4">
              <w:rPr>
                <w:rFonts w:ascii="Times New Roman" w:hAnsi="Times New Roman"/>
                <w:b/>
                <w:sz w:val="28"/>
                <w:szCs w:val="28"/>
              </w:rPr>
              <w:t>Độc lập – Tự do – Hạnh phúc</w:t>
            </w:r>
          </w:p>
        </w:tc>
      </w:tr>
      <w:tr w:rsidR="008B4EC1" w:rsidRPr="008F29D4" w:rsidTr="00612CB7">
        <w:trPr>
          <w:trHeight w:val="217"/>
        </w:trPr>
        <w:tc>
          <w:tcPr>
            <w:tcW w:w="4801" w:type="dxa"/>
          </w:tcPr>
          <w:p w:rsidR="008B4EC1" w:rsidRPr="008F29D4" w:rsidRDefault="008B4EC1" w:rsidP="00034B9A">
            <w:pPr>
              <w:jc w:val="center"/>
              <w:rPr>
                <w:rFonts w:ascii="Times New Roman" w:hAnsi="Times New Roman"/>
                <w:b/>
                <w:szCs w:val="26"/>
              </w:rPr>
            </w:pPr>
          </w:p>
        </w:tc>
        <w:tc>
          <w:tcPr>
            <w:tcW w:w="6028" w:type="dxa"/>
          </w:tcPr>
          <w:p w:rsidR="008B4EC1" w:rsidRPr="008F29D4" w:rsidRDefault="008B4EC1" w:rsidP="00034B9A">
            <w:pPr>
              <w:jc w:val="center"/>
              <w:rPr>
                <w:rFonts w:ascii="Times New Roman" w:hAnsi="Times New Roman"/>
                <w:b/>
                <w:szCs w:val="26"/>
              </w:rPr>
            </w:pPr>
            <w:r w:rsidRPr="008F29D4">
              <w:rPr>
                <w:rFonts w:ascii="Times New Roman" w:hAnsi="Times New Roman"/>
                <w:b/>
                <w:noProof/>
                <w:szCs w:val="26"/>
              </w:rPr>
              <mc:AlternateContent>
                <mc:Choice Requires="wps">
                  <w:drawing>
                    <wp:anchor distT="0" distB="0" distL="114300" distR="114300" simplePos="0" relativeHeight="251660288" behindDoc="0" locked="0" layoutInCell="1" allowOverlap="1" wp14:anchorId="086D25F9" wp14:editId="5E567322">
                      <wp:simplePos x="0" y="0"/>
                      <wp:positionH relativeFrom="column">
                        <wp:posOffset>617220</wp:posOffset>
                      </wp:positionH>
                      <wp:positionV relativeFrom="paragraph">
                        <wp:posOffset>25400</wp:posOffset>
                      </wp:positionV>
                      <wp:extent cx="2343150" cy="0"/>
                      <wp:effectExtent l="11430" t="6350" r="7620" b="1270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DA4A" id="Đường nối Thẳ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pt" to="23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"/>
                  </w:pict>
                </mc:Fallback>
              </mc:AlternateContent>
            </w:r>
          </w:p>
        </w:tc>
      </w:tr>
      <w:tr w:rsidR="008B4EC1" w:rsidRPr="008F29D4" w:rsidTr="00612CB7">
        <w:trPr>
          <w:trHeight w:val="232"/>
        </w:trPr>
        <w:tc>
          <w:tcPr>
            <w:tcW w:w="4801" w:type="dxa"/>
          </w:tcPr>
          <w:p w:rsidR="008B4EC1" w:rsidRPr="008F29D4" w:rsidRDefault="008B4EC1" w:rsidP="00612CB7">
            <w:pPr>
              <w:jc w:val="center"/>
              <w:rPr>
                <w:rFonts w:ascii="Times New Roman" w:hAnsi="Times New Roman"/>
                <w:szCs w:val="26"/>
              </w:rPr>
            </w:pPr>
            <w:r w:rsidRPr="008F29D4">
              <w:rPr>
                <w:rFonts w:ascii="Times New Roman" w:hAnsi="Times New Roman"/>
                <w:szCs w:val="26"/>
              </w:rPr>
              <w:t xml:space="preserve">Số:  </w:t>
            </w:r>
            <w:r w:rsidR="00612CB7">
              <w:rPr>
                <w:rFonts w:ascii="Times New Roman" w:hAnsi="Times New Roman"/>
                <w:szCs w:val="26"/>
              </w:rPr>
              <w:t xml:space="preserve">    </w:t>
            </w:r>
            <w:r>
              <w:rPr>
                <w:rFonts w:ascii="Times New Roman" w:hAnsi="Times New Roman"/>
                <w:szCs w:val="26"/>
              </w:rPr>
              <w:t xml:space="preserve">/ </w:t>
            </w:r>
            <w:r w:rsidR="00612CB7">
              <w:rPr>
                <w:rFonts w:ascii="Times New Roman" w:hAnsi="Times New Roman"/>
                <w:szCs w:val="26"/>
              </w:rPr>
              <w:t>TB</w:t>
            </w:r>
            <w:r>
              <w:rPr>
                <w:rFonts w:ascii="Times New Roman" w:hAnsi="Times New Roman"/>
                <w:szCs w:val="26"/>
              </w:rPr>
              <w:t>-</w:t>
            </w:r>
            <w:r w:rsidR="00612CB7">
              <w:rPr>
                <w:rFonts w:ascii="Times New Roman" w:hAnsi="Times New Roman"/>
                <w:szCs w:val="26"/>
              </w:rPr>
              <w:t>VHA</w:t>
            </w:r>
          </w:p>
        </w:tc>
        <w:tc>
          <w:tcPr>
            <w:tcW w:w="6028" w:type="dxa"/>
          </w:tcPr>
          <w:p w:rsidR="008B4EC1" w:rsidRPr="008F29D4" w:rsidRDefault="008B4EC1" w:rsidP="00612CB7">
            <w:pPr>
              <w:jc w:val="center"/>
              <w:rPr>
                <w:rFonts w:ascii="Times New Roman" w:hAnsi="Times New Roman"/>
                <w:i/>
                <w:sz w:val="28"/>
                <w:szCs w:val="28"/>
              </w:rPr>
            </w:pPr>
            <w:r w:rsidRPr="008F29D4">
              <w:rPr>
                <w:rFonts w:ascii="Times New Roman" w:hAnsi="Times New Roman"/>
                <w:i/>
                <w:szCs w:val="26"/>
              </w:rPr>
              <w:t xml:space="preserve">              </w:t>
            </w:r>
            <w:r w:rsidR="00612CB7">
              <w:rPr>
                <w:rFonts w:ascii="Times New Roman" w:hAnsi="Times New Roman"/>
                <w:i/>
                <w:sz w:val="28"/>
                <w:szCs w:val="28"/>
              </w:rPr>
              <w:t>Vĩnh Hòa</w:t>
            </w:r>
            <w:r w:rsidRPr="008F29D4">
              <w:rPr>
                <w:rFonts w:ascii="Times New Roman" w:hAnsi="Times New Roman"/>
                <w:i/>
                <w:sz w:val="28"/>
                <w:szCs w:val="28"/>
              </w:rPr>
              <w:t>, ngày</w:t>
            </w:r>
            <w:r w:rsidR="00743572">
              <w:rPr>
                <w:rFonts w:ascii="Times New Roman" w:hAnsi="Times New Roman"/>
                <w:i/>
                <w:sz w:val="28"/>
                <w:szCs w:val="28"/>
              </w:rPr>
              <w:t xml:space="preserve"> </w:t>
            </w:r>
            <w:r w:rsidR="00612CB7">
              <w:rPr>
                <w:rFonts w:ascii="Times New Roman" w:hAnsi="Times New Roman"/>
                <w:i/>
                <w:sz w:val="28"/>
                <w:szCs w:val="28"/>
              </w:rPr>
              <w:t xml:space="preserve">  </w:t>
            </w:r>
            <w:r w:rsidR="00743572">
              <w:rPr>
                <w:rFonts w:ascii="Times New Roman" w:hAnsi="Times New Roman"/>
                <w:i/>
                <w:sz w:val="28"/>
                <w:szCs w:val="28"/>
              </w:rPr>
              <w:t xml:space="preserve"> </w:t>
            </w:r>
            <w:r w:rsidRPr="008F29D4">
              <w:rPr>
                <w:rFonts w:ascii="Times New Roman" w:hAnsi="Times New Roman"/>
                <w:i/>
                <w:sz w:val="28"/>
                <w:szCs w:val="28"/>
              </w:rPr>
              <w:t xml:space="preserve"> tháng </w:t>
            </w:r>
            <w:r w:rsidR="00612CB7">
              <w:rPr>
                <w:rFonts w:ascii="Times New Roman" w:hAnsi="Times New Roman"/>
                <w:i/>
                <w:sz w:val="28"/>
                <w:szCs w:val="28"/>
              </w:rPr>
              <w:t>8</w:t>
            </w:r>
            <w:r w:rsidRPr="008F29D4">
              <w:rPr>
                <w:rFonts w:ascii="Times New Roman" w:hAnsi="Times New Roman"/>
                <w:i/>
                <w:sz w:val="28"/>
                <w:szCs w:val="28"/>
              </w:rPr>
              <w:t xml:space="preserve"> năm 20</w:t>
            </w:r>
            <w:r>
              <w:rPr>
                <w:rFonts w:ascii="Times New Roman" w:hAnsi="Times New Roman"/>
                <w:i/>
                <w:sz w:val="28"/>
                <w:szCs w:val="28"/>
              </w:rPr>
              <w:t>20</w:t>
            </w:r>
          </w:p>
        </w:tc>
      </w:tr>
    </w:tbl>
    <w:p w:rsidR="003E1B80" w:rsidRDefault="00D554E1"/>
    <w:p w:rsidR="008B4EC1" w:rsidRPr="00D45330" w:rsidRDefault="008B4EC1" w:rsidP="008B4EC1">
      <w:pPr>
        <w:jc w:val="center"/>
        <w:rPr>
          <w:rFonts w:asciiTheme="majorHAnsi" w:hAnsiTheme="majorHAnsi" w:cstheme="majorHAnsi"/>
          <w:b/>
          <w:sz w:val="28"/>
          <w:szCs w:val="28"/>
        </w:rPr>
      </w:pPr>
      <w:r w:rsidRPr="00D45330">
        <w:rPr>
          <w:rFonts w:asciiTheme="majorHAnsi" w:hAnsiTheme="majorHAnsi" w:cstheme="majorHAnsi"/>
          <w:b/>
          <w:sz w:val="28"/>
          <w:szCs w:val="28"/>
        </w:rPr>
        <w:t>THÔNG BÁO</w:t>
      </w:r>
    </w:p>
    <w:p w:rsidR="008B4EC1" w:rsidRPr="00D45330" w:rsidRDefault="00612CB7" w:rsidP="008B4EC1">
      <w:pPr>
        <w:shd w:val="clear" w:color="auto" w:fill="FFFFFF"/>
        <w:ind w:firstLine="567"/>
        <w:jc w:val="center"/>
        <w:rPr>
          <w:rFonts w:asciiTheme="majorHAnsi" w:hAnsiTheme="majorHAnsi" w:cstheme="majorHAnsi"/>
          <w:b/>
          <w:sz w:val="28"/>
          <w:szCs w:val="28"/>
        </w:rPr>
      </w:pPr>
      <w:r w:rsidRPr="00D45330">
        <w:rPr>
          <w:rFonts w:asciiTheme="majorHAnsi" w:hAnsiTheme="majorHAnsi" w:cstheme="majorHAnsi"/>
          <w:b/>
          <w:noProof/>
          <w:sz w:val="28"/>
          <w:szCs w:val="28"/>
        </w:rPr>
        <w:t>Tự</w:t>
      </w:r>
      <w:r w:rsidR="0011744E">
        <w:rPr>
          <w:rFonts w:asciiTheme="majorHAnsi" w:hAnsiTheme="majorHAnsi" w:cstheme="majorHAnsi"/>
          <w:b/>
          <w:noProof/>
          <w:sz w:val="28"/>
          <w:szCs w:val="28"/>
        </w:rPr>
        <w:t>u</w:t>
      </w:r>
      <w:r w:rsidRPr="00D45330">
        <w:rPr>
          <w:rFonts w:asciiTheme="majorHAnsi" w:hAnsiTheme="majorHAnsi" w:cstheme="majorHAnsi"/>
          <w:b/>
          <w:noProof/>
          <w:sz w:val="28"/>
          <w:szCs w:val="28"/>
        </w:rPr>
        <w:t xml:space="preserve"> trường và chuẩn bị năm học mới 2020-2021</w:t>
      </w:r>
    </w:p>
    <w:p w:rsidR="008B4EC1" w:rsidRDefault="00612CB7" w:rsidP="008B4EC1">
      <w:pPr>
        <w:pStyle w:val="NormalWeb"/>
        <w:shd w:val="clear" w:color="auto" w:fill="FFFFFF"/>
        <w:spacing w:before="120" w:beforeAutospacing="0" w:after="120" w:afterAutospacing="0"/>
        <w:ind w:firstLine="567"/>
        <w:jc w:val="both"/>
        <w:rPr>
          <w:sz w:val="28"/>
          <w:szCs w:val="28"/>
        </w:rPr>
      </w:pPr>
      <w:r w:rsidRPr="00E33EC3">
        <w:rPr>
          <w:rFonts w:asciiTheme="majorHAnsi" w:hAnsiTheme="majorHAnsi" w:cstheme="majorHAnsi"/>
          <w:b/>
          <w:noProof/>
          <w:sz w:val="28"/>
          <w:szCs w:val="28"/>
        </w:rPr>
        <mc:AlternateContent>
          <mc:Choice Requires="wps">
            <w:drawing>
              <wp:anchor distT="0" distB="0" distL="114300" distR="114300" simplePos="0" relativeHeight="251662336" behindDoc="0" locked="0" layoutInCell="1" allowOverlap="1" wp14:anchorId="2DA48E93" wp14:editId="1CFE6111">
                <wp:simplePos x="0" y="0"/>
                <wp:positionH relativeFrom="margin">
                  <wp:posOffset>2132965</wp:posOffset>
                </wp:positionH>
                <wp:positionV relativeFrom="paragraph">
                  <wp:posOffset>17145</wp:posOffset>
                </wp:positionV>
                <wp:extent cx="15494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154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DA07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95pt,1.35pt" to="289.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" strokecolor="windowText" strokeweight=".5pt">
                <v:stroke joinstyle="miter"/>
                <w10:wrap anchorx="margin"/>
              </v:line>
            </w:pict>
          </mc:Fallback>
        </mc:AlternateContent>
      </w:r>
    </w:p>
    <w:p w:rsidR="00D45330" w:rsidRPr="00D45330" w:rsidRDefault="00D45330" w:rsidP="00D45330">
      <w:pPr>
        <w:spacing w:before="120" w:after="120"/>
        <w:ind w:firstLine="720"/>
        <w:jc w:val="both"/>
        <w:rPr>
          <w:rFonts w:asciiTheme="majorHAnsi" w:hAnsiTheme="majorHAnsi" w:cstheme="majorHAnsi"/>
          <w:i/>
          <w:sz w:val="28"/>
          <w:szCs w:val="28"/>
        </w:rPr>
      </w:pPr>
      <w:r w:rsidRPr="00D45330">
        <w:rPr>
          <w:rFonts w:asciiTheme="majorHAnsi" w:hAnsiTheme="majorHAnsi" w:cstheme="majorHAnsi"/>
          <w:i/>
          <w:sz w:val="28"/>
          <w:szCs w:val="28"/>
        </w:rPr>
        <w:t>Thực hiện hướng dẫn số 223/PGDĐT-TH ngày 26 tháng 8 năm 2020 của Phòng GDĐT huyện Phú Giáo</w:t>
      </w:r>
      <w:r>
        <w:rPr>
          <w:rFonts w:asciiTheme="majorHAnsi" w:hAnsiTheme="majorHAnsi" w:cstheme="majorHAnsi"/>
          <w:i/>
          <w:sz w:val="28"/>
          <w:szCs w:val="28"/>
        </w:rPr>
        <w:t xml:space="preserve"> về việc chuẩn bị và tổ chức các hoạt động chuyên môn đầu năm học 2020-2021 cấp tiểu học</w:t>
      </w:r>
      <w:r w:rsidRPr="00D45330">
        <w:rPr>
          <w:rFonts w:asciiTheme="majorHAnsi" w:hAnsiTheme="majorHAnsi" w:cstheme="majorHAnsi"/>
          <w:i/>
          <w:sz w:val="28"/>
          <w:szCs w:val="28"/>
        </w:rPr>
        <w:t>;</w:t>
      </w:r>
    </w:p>
    <w:p w:rsidR="008B4EC1" w:rsidRDefault="008B4EC1" w:rsidP="008629C5">
      <w:pPr>
        <w:pStyle w:val="NormalWeb"/>
        <w:shd w:val="clear" w:color="auto" w:fill="FFFFFF"/>
        <w:spacing w:before="0" w:beforeAutospacing="0" w:after="0" w:afterAutospacing="0"/>
        <w:ind w:firstLine="720"/>
        <w:jc w:val="both"/>
        <w:rPr>
          <w:i/>
          <w:sz w:val="28"/>
          <w:szCs w:val="28"/>
        </w:rPr>
      </w:pPr>
      <w:r w:rsidRPr="0027149E">
        <w:rPr>
          <w:rFonts w:asciiTheme="majorHAnsi" w:hAnsiTheme="majorHAnsi" w:cstheme="majorHAnsi"/>
          <w:i/>
          <w:sz w:val="28"/>
          <w:szCs w:val="28"/>
        </w:rPr>
        <w:t xml:space="preserve">Trường Tiểu học </w:t>
      </w:r>
      <w:r w:rsidR="00D45330">
        <w:rPr>
          <w:rFonts w:asciiTheme="majorHAnsi" w:hAnsiTheme="majorHAnsi" w:cstheme="majorHAnsi"/>
          <w:i/>
          <w:sz w:val="28"/>
          <w:szCs w:val="28"/>
        </w:rPr>
        <w:t xml:space="preserve">Vĩnh Hòa A </w:t>
      </w:r>
      <w:r>
        <w:rPr>
          <w:rFonts w:asciiTheme="majorHAnsi" w:hAnsiTheme="majorHAnsi" w:cstheme="majorHAnsi"/>
          <w:i/>
          <w:sz w:val="28"/>
          <w:szCs w:val="28"/>
        </w:rPr>
        <w:t>Thông</w:t>
      </w:r>
      <w:r w:rsidR="00A24C2F">
        <w:rPr>
          <w:rFonts w:asciiTheme="majorHAnsi" w:hAnsiTheme="majorHAnsi" w:cstheme="majorHAnsi"/>
          <w:i/>
          <w:sz w:val="28"/>
          <w:szCs w:val="28"/>
        </w:rPr>
        <w:t>báo đến toàn thể Phụ huynh và các em học sinh</w:t>
      </w:r>
      <w:r>
        <w:rPr>
          <w:rFonts w:asciiTheme="majorHAnsi" w:hAnsiTheme="majorHAnsi" w:cstheme="majorHAnsi"/>
          <w:i/>
          <w:sz w:val="28"/>
          <w:szCs w:val="28"/>
        </w:rPr>
        <w:t xml:space="preserve"> </w:t>
      </w:r>
      <w:r w:rsidR="0011744E">
        <w:rPr>
          <w:rFonts w:asciiTheme="majorHAnsi" w:hAnsiTheme="majorHAnsi" w:cstheme="majorHAnsi"/>
          <w:i/>
          <w:sz w:val="28"/>
          <w:szCs w:val="28"/>
        </w:rPr>
        <w:t xml:space="preserve">tựu trường và </w:t>
      </w:r>
      <w:r w:rsidR="00A24C2F">
        <w:rPr>
          <w:rFonts w:asciiTheme="majorHAnsi" w:hAnsiTheme="majorHAnsi" w:cstheme="majorHAnsi"/>
          <w:i/>
          <w:sz w:val="28"/>
          <w:szCs w:val="28"/>
        </w:rPr>
        <w:t>nhập học</w:t>
      </w:r>
      <w:r w:rsidR="0011744E">
        <w:rPr>
          <w:rFonts w:asciiTheme="majorHAnsi" w:hAnsiTheme="majorHAnsi" w:cstheme="majorHAnsi"/>
          <w:i/>
          <w:sz w:val="28"/>
          <w:szCs w:val="28"/>
        </w:rPr>
        <w:t xml:space="preserve"> năm học mới 2020-2021 </w:t>
      </w:r>
      <w:r w:rsidRPr="0027149E">
        <w:rPr>
          <w:i/>
          <w:sz w:val="28"/>
          <w:szCs w:val="28"/>
        </w:rPr>
        <w:t xml:space="preserve"> như sau:</w:t>
      </w:r>
      <w:bookmarkStart w:id="0" w:name="muc_1"/>
      <w:bookmarkEnd w:id="0"/>
    </w:p>
    <w:p w:rsidR="00A24C2F" w:rsidRDefault="00857F67" w:rsidP="008629C5">
      <w:pPr>
        <w:pStyle w:val="NormalWeb"/>
        <w:shd w:val="clear" w:color="auto" w:fill="FFFFFF"/>
        <w:spacing w:before="0" w:beforeAutospacing="0" w:after="0" w:afterAutospacing="0"/>
        <w:ind w:firstLine="720"/>
        <w:jc w:val="both"/>
        <w:rPr>
          <w:sz w:val="28"/>
          <w:szCs w:val="28"/>
        </w:rPr>
      </w:pPr>
      <w:r w:rsidRPr="00857F67">
        <w:rPr>
          <w:sz w:val="28"/>
          <w:szCs w:val="28"/>
        </w:rPr>
        <w:t>Ngày 01/9/2020 học sinh nhận lớp và ổn định tổ chức (Từ 7h-10h 30)</w:t>
      </w:r>
      <w:r>
        <w:rPr>
          <w:sz w:val="28"/>
          <w:szCs w:val="28"/>
        </w:rPr>
        <w:t>.</w:t>
      </w:r>
    </w:p>
    <w:p w:rsidR="00857F67" w:rsidRDefault="00857F67" w:rsidP="008629C5">
      <w:pPr>
        <w:pStyle w:val="NormalWeb"/>
        <w:shd w:val="clear" w:color="auto" w:fill="FFFFFF"/>
        <w:spacing w:before="0" w:beforeAutospacing="0" w:after="0" w:afterAutospacing="0"/>
        <w:ind w:firstLine="720"/>
        <w:jc w:val="both"/>
        <w:rPr>
          <w:sz w:val="28"/>
          <w:szCs w:val="28"/>
        </w:rPr>
      </w:pPr>
      <w:r>
        <w:rPr>
          <w:sz w:val="28"/>
          <w:szCs w:val="28"/>
        </w:rPr>
        <w:t>Ngày 02/9/2020 nghỉ lễ Quốc khánh.</w:t>
      </w:r>
    </w:p>
    <w:p w:rsidR="00857F67" w:rsidRDefault="00857F67" w:rsidP="008629C5">
      <w:pPr>
        <w:pStyle w:val="NormalWeb"/>
        <w:shd w:val="clear" w:color="auto" w:fill="FFFFFF"/>
        <w:spacing w:before="0" w:beforeAutospacing="0" w:after="0" w:afterAutospacing="0"/>
        <w:ind w:firstLine="720"/>
        <w:jc w:val="both"/>
        <w:rPr>
          <w:sz w:val="28"/>
          <w:szCs w:val="28"/>
        </w:rPr>
      </w:pPr>
      <w:r>
        <w:rPr>
          <w:sz w:val="28"/>
          <w:szCs w:val="28"/>
        </w:rPr>
        <w:t>Ngày 03/9 đến ngày 04/9/2020 học sinh đến trường sinh hoạt nội quy lớp, trường, giáo viên hướng dẫn các nội dung chuẩn bị cho năm học mới.</w:t>
      </w:r>
    </w:p>
    <w:p w:rsidR="00857F67" w:rsidRDefault="00857F67" w:rsidP="008629C5">
      <w:pPr>
        <w:pStyle w:val="NormalWeb"/>
        <w:shd w:val="clear" w:color="auto" w:fill="FFFFFF"/>
        <w:spacing w:before="0" w:beforeAutospacing="0" w:after="0" w:afterAutospacing="0"/>
        <w:ind w:firstLine="720"/>
        <w:jc w:val="both"/>
        <w:rPr>
          <w:sz w:val="28"/>
          <w:szCs w:val="28"/>
        </w:rPr>
      </w:pPr>
      <w:r>
        <w:rPr>
          <w:sz w:val="28"/>
          <w:szCs w:val="28"/>
        </w:rPr>
        <w:t xml:space="preserve">Ngày 05/9/2020 </w:t>
      </w:r>
      <w:r w:rsidR="00C2474C">
        <w:rPr>
          <w:sz w:val="28"/>
          <w:szCs w:val="28"/>
        </w:rPr>
        <w:t>học sinh toàn trường dự khai giảng năm học mới (không tổ chức học sau lễ khai giảng)</w:t>
      </w:r>
    </w:p>
    <w:p w:rsidR="00C2474C" w:rsidRPr="00857F67" w:rsidRDefault="00C2474C" w:rsidP="008629C5">
      <w:pPr>
        <w:pStyle w:val="NormalWeb"/>
        <w:shd w:val="clear" w:color="auto" w:fill="FFFFFF"/>
        <w:spacing w:before="0" w:beforeAutospacing="0" w:after="0" w:afterAutospacing="0"/>
        <w:ind w:firstLine="720"/>
        <w:jc w:val="both"/>
        <w:rPr>
          <w:sz w:val="28"/>
          <w:szCs w:val="28"/>
        </w:rPr>
      </w:pPr>
      <w:r>
        <w:rPr>
          <w:sz w:val="28"/>
          <w:szCs w:val="28"/>
        </w:rPr>
        <w:t>Ngày 7/9/2020 học chính thức tuần 1</w:t>
      </w:r>
      <w:r w:rsidR="00254C50">
        <w:rPr>
          <w:sz w:val="28"/>
          <w:szCs w:val="28"/>
        </w:rPr>
        <w:t>. Nhà trường tổ chức học 2 buổi/ ngày và lớp bán trú.</w:t>
      </w:r>
    </w:p>
    <w:p w:rsidR="008B4EC1" w:rsidRDefault="008B4EC1" w:rsidP="008629C5">
      <w:pPr>
        <w:pStyle w:val="NormalWeb"/>
        <w:shd w:val="clear" w:color="auto" w:fill="FFFFFF"/>
        <w:spacing w:before="0" w:beforeAutospacing="0" w:after="0" w:afterAutospacing="0"/>
        <w:ind w:firstLine="720"/>
        <w:jc w:val="both"/>
        <w:rPr>
          <w:b/>
          <w:sz w:val="28"/>
          <w:szCs w:val="28"/>
        </w:rPr>
      </w:pPr>
      <w:r w:rsidRPr="008B4EC1">
        <w:rPr>
          <w:b/>
          <w:sz w:val="28"/>
          <w:szCs w:val="28"/>
        </w:rPr>
        <w:t>1.Các biện pháp phòng dịch cho học sinh trước khi đến trường</w:t>
      </w:r>
    </w:p>
    <w:p w:rsidR="008B4EC1" w:rsidRDefault="008B4EC1" w:rsidP="008629C5">
      <w:pPr>
        <w:pStyle w:val="NormalWeb"/>
        <w:shd w:val="clear" w:color="auto" w:fill="FFFFFF"/>
        <w:spacing w:before="0" w:beforeAutospacing="0" w:after="0" w:afterAutospacing="0"/>
        <w:ind w:firstLine="720"/>
        <w:jc w:val="both"/>
        <w:rPr>
          <w:b/>
          <w:sz w:val="28"/>
          <w:szCs w:val="28"/>
        </w:rPr>
      </w:pPr>
      <w:r>
        <w:rPr>
          <w:b/>
          <w:sz w:val="28"/>
          <w:szCs w:val="28"/>
        </w:rPr>
        <w:t>a) Đối với nhà trường</w:t>
      </w:r>
    </w:p>
    <w:p w:rsidR="00DE6D5C" w:rsidRDefault="008B4EC1" w:rsidP="008629C5">
      <w:pPr>
        <w:ind w:firstLine="720"/>
        <w:jc w:val="both"/>
        <w:rPr>
          <w:rFonts w:asciiTheme="majorHAnsi" w:hAnsiTheme="majorHAnsi" w:cstheme="majorHAnsi"/>
          <w:sz w:val="28"/>
          <w:szCs w:val="28"/>
        </w:rPr>
      </w:pPr>
      <w:r w:rsidRPr="009D5231">
        <w:rPr>
          <w:rFonts w:asciiTheme="majorHAnsi" w:hAnsiTheme="majorHAnsi" w:cstheme="majorHAnsi"/>
          <w:sz w:val="28"/>
          <w:szCs w:val="28"/>
        </w:rPr>
        <w:t xml:space="preserve">Tiếp tục thực hiện nghiêm túc chỉ đạo của Trung ương, của tỉnh, huyện, ngành Giáo dục, ngành Y tế về công tác phòng, chống dịch bệnh Covid-19. </w:t>
      </w:r>
    </w:p>
    <w:p w:rsidR="00314FE3" w:rsidRDefault="00314FE3" w:rsidP="00314FE3">
      <w:pPr>
        <w:spacing w:before="120" w:after="120"/>
        <w:ind w:firstLine="720"/>
        <w:jc w:val="both"/>
        <w:rPr>
          <w:rFonts w:asciiTheme="majorHAnsi" w:hAnsiTheme="majorHAnsi" w:cstheme="majorHAnsi"/>
          <w:sz w:val="28"/>
          <w:szCs w:val="28"/>
        </w:rPr>
      </w:pPr>
      <w:r w:rsidRPr="00314FE3">
        <w:rPr>
          <w:rFonts w:asciiTheme="majorHAnsi" w:hAnsiTheme="majorHAnsi" w:cstheme="majorHAnsi"/>
          <w:sz w:val="28"/>
          <w:szCs w:val="28"/>
        </w:rPr>
        <w:t xml:space="preserve">Giáo viên chủ nhiệm và bộ môn, quản lý phòng dọn vệ sinh các phòng được giao trong thời gian từ ngày 28/8 đến ngày 31/8/2020. Ngày 31/8/2020 tập trung lao động vệ sinh toàn trường mang theo chổi quét sân. </w:t>
      </w:r>
    </w:p>
    <w:p w:rsidR="00314FE3" w:rsidRPr="00314FE3" w:rsidRDefault="00314FE3" w:rsidP="00314FE3">
      <w:pPr>
        <w:spacing w:before="120" w:after="120"/>
        <w:ind w:firstLine="720"/>
        <w:jc w:val="both"/>
        <w:rPr>
          <w:rFonts w:asciiTheme="majorHAnsi" w:hAnsiTheme="majorHAnsi" w:cstheme="majorHAnsi"/>
          <w:sz w:val="28"/>
          <w:szCs w:val="28"/>
        </w:rPr>
      </w:pPr>
      <w:r w:rsidRPr="00314FE3">
        <w:rPr>
          <w:rFonts w:asciiTheme="majorHAnsi" w:hAnsiTheme="majorHAnsi" w:cstheme="majorHAnsi"/>
          <w:sz w:val="28"/>
          <w:szCs w:val="28"/>
        </w:rPr>
        <w:t>Các lớp và phòng bộ môn trang trí lớp, cây xanh, chậu cảnh. Kiểm tra lại cờ nước, khẩu hiệu….</w:t>
      </w:r>
      <w:r w:rsidR="00D554E1">
        <w:rPr>
          <w:rFonts w:asciiTheme="majorHAnsi" w:hAnsiTheme="majorHAnsi" w:cstheme="majorHAnsi"/>
          <w:sz w:val="28"/>
          <w:szCs w:val="28"/>
        </w:rPr>
        <w:t>Giặt màn cửa, lau rửa cửa kính, kệ dép và kệ bán trú.</w:t>
      </w:r>
      <w:bookmarkStart w:id="1" w:name="_GoBack"/>
      <w:bookmarkEnd w:id="1"/>
    </w:p>
    <w:p w:rsidR="002774BF" w:rsidRPr="002774BF" w:rsidRDefault="00EA6CB5" w:rsidP="002774BF">
      <w:pPr>
        <w:spacing w:before="120" w:after="120"/>
        <w:ind w:firstLine="720"/>
        <w:jc w:val="both"/>
        <w:rPr>
          <w:rFonts w:asciiTheme="majorHAnsi" w:hAnsiTheme="majorHAnsi" w:cstheme="majorHAnsi"/>
          <w:b/>
          <w:sz w:val="28"/>
          <w:szCs w:val="28"/>
        </w:rPr>
      </w:pPr>
      <w:r>
        <w:rPr>
          <w:rFonts w:asciiTheme="majorHAnsi" w:hAnsiTheme="majorHAnsi" w:cstheme="majorHAnsi"/>
          <w:b/>
          <w:sz w:val="28"/>
          <w:szCs w:val="28"/>
        </w:rPr>
        <w:t>b)</w:t>
      </w:r>
      <w:r w:rsidR="00A87BED">
        <w:rPr>
          <w:rFonts w:asciiTheme="majorHAnsi" w:hAnsiTheme="majorHAnsi" w:cstheme="majorHAnsi"/>
          <w:b/>
          <w:sz w:val="28"/>
          <w:szCs w:val="28"/>
        </w:rPr>
        <w:t xml:space="preserve"> </w:t>
      </w:r>
      <w:r w:rsidR="00587538">
        <w:rPr>
          <w:rFonts w:asciiTheme="majorHAnsi" w:hAnsiTheme="majorHAnsi" w:cstheme="majorHAnsi"/>
          <w:b/>
          <w:sz w:val="28"/>
          <w:szCs w:val="28"/>
        </w:rPr>
        <w:t>Đối với giáo viên</w:t>
      </w:r>
    </w:p>
    <w:p w:rsidR="002774BF" w:rsidRPr="002774BF" w:rsidRDefault="002774BF" w:rsidP="002774BF">
      <w:pPr>
        <w:spacing w:before="120" w:after="120"/>
        <w:ind w:firstLine="720"/>
        <w:jc w:val="both"/>
        <w:rPr>
          <w:rFonts w:asciiTheme="majorHAnsi" w:hAnsiTheme="majorHAnsi" w:cstheme="majorHAnsi"/>
          <w:sz w:val="28"/>
          <w:szCs w:val="28"/>
        </w:rPr>
      </w:pPr>
      <w:r w:rsidRPr="002774BF">
        <w:rPr>
          <w:rFonts w:asciiTheme="majorHAnsi" w:hAnsiTheme="majorHAnsi" w:cstheme="majorHAnsi"/>
          <w:sz w:val="28"/>
          <w:szCs w:val="28"/>
        </w:rPr>
        <w:t>Giáo viên chủ nhiệm lớp tiếp nhận học sinh vào lớp theo danh sách học sinh được phân công, tổ chức cho học sinh làm quen với giáo viên, bạn học. Tạo điều kiện cho học sinh học sinh hòa nhập với môi trường học tập và rèn luyện bằng các hình thức như trò chơi, sinh hoạt tập thể…</w:t>
      </w:r>
    </w:p>
    <w:p w:rsidR="002774BF" w:rsidRDefault="002774BF" w:rsidP="002774BF">
      <w:pPr>
        <w:spacing w:before="120" w:after="120"/>
        <w:ind w:firstLine="720"/>
        <w:jc w:val="both"/>
        <w:rPr>
          <w:rFonts w:asciiTheme="majorHAnsi" w:hAnsiTheme="majorHAnsi" w:cstheme="majorHAnsi"/>
          <w:sz w:val="28"/>
          <w:szCs w:val="28"/>
        </w:rPr>
      </w:pPr>
      <w:r w:rsidRPr="002774BF">
        <w:rPr>
          <w:rFonts w:asciiTheme="majorHAnsi" w:hAnsiTheme="majorHAnsi" w:cstheme="majorHAnsi"/>
          <w:sz w:val="28"/>
          <w:szCs w:val="28"/>
        </w:rPr>
        <w:t xml:space="preserve">Họp lớp bầu ban cán sự lớp. </w:t>
      </w:r>
    </w:p>
    <w:p w:rsidR="00D43A55" w:rsidRPr="00D43A55" w:rsidRDefault="00D43A55" w:rsidP="00D43A55">
      <w:pPr>
        <w:spacing w:before="120" w:after="120"/>
        <w:ind w:firstLine="720"/>
        <w:jc w:val="both"/>
        <w:rPr>
          <w:rFonts w:asciiTheme="majorHAnsi" w:hAnsiTheme="majorHAnsi" w:cstheme="majorHAnsi"/>
          <w:sz w:val="28"/>
          <w:szCs w:val="28"/>
        </w:rPr>
      </w:pPr>
      <w:r w:rsidRPr="00D43A55">
        <w:rPr>
          <w:rFonts w:asciiTheme="majorHAnsi" w:hAnsiTheme="majorHAnsi" w:cstheme="majorHAnsi"/>
          <w:sz w:val="28"/>
          <w:szCs w:val="28"/>
        </w:rPr>
        <w:t>Giáo viên giới thiệu với học sinh về nhân sự trong nhà trường và nhiệm vụ của từng người</w:t>
      </w:r>
    </w:p>
    <w:p w:rsidR="00D43A55" w:rsidRPr="00D43A55" w:rsidRDefault="00D43A55" w:rsidP="00D43A55">
      <w:pPr>
        <w:spacing w:before="120" w:after="120"/>
        <w:ind w:firstLine="720"/>
        <w:jc w:val="both"/>
        <w:rPr>
          <w:rFonts w:asciiTheme="majorHAnsi" w:hAnsiTheme="majorHAnsi" w:cstheme="majorHAnsi"/>
          <w:sz w:val="28"/>
          <w:szCs w:val="28"/>
        </w:rPr>
      </w:pPr>
      <w:r w:rsidRPr="00D43A55">
        <w:rPr>
          <w:rFonts w:asciiTheme="majorHAnsi" w:hAnsiTheme="majorHAnsi" w:cstheme="majorHAnsi"/>
          <w:sz w:val="28"/>
          <w:szCs w:val="28"/>
        </w:rPr>
        <w:t xml:space="preserve">Giới thiệu cho học sinh quy định của nhà trường và nội quy lớp học. Cách đánh giá, xếp loại học sinh về học tập và rèn luyện theo thông tư 22/2016. </w:t>
      </w:r>
    </w:p>
    <w:p w:rsidR="00D43A55" w:rsidRPr="00D43A55" w:rsidRDefault="00D43A55" w:rsidP="00D43A55">
      <w:pPr>
        <w:spacing w:before="120" w:after="120"/>
        <w:ind w:firstLine="720"/>
        <w:jc w:val="both"/>
        <w:rPr>
          <w:rFonts w:asciiTheme="majorHAnsi" w:hAnsiTheme="majorHAnsi" w:cstheme="majorHAnsi"/>
          <w:sz w:val="28"/>
          <w:szCs w:val="28"/>
        </w:rPr>
      </w:pPr>
      <w:r w:rsidRPr="00D43A55">
        <w:rPr>
          <w:rFonts w:asciiTheme="majorHAnsi" w:hAnsiTheme="majorHAnsi" w:cstheme="majorHAnsi"/>
          <w:sz w:val="28"/>
          <w:szCs w:val="28"/>
        </w:rPr>
        <w:lastRenderedPageBreak/>
        <w:t>Giới thiệu cho học sinh vị trí các phòng học và phòng bộ môn; thư viện; thiết bị; phòng truyền thống; nhà ăn; nhà vệ sinh; phòng Hiệu trưởng, phó hiệu trưởng; văn phòng….</w:t>
      </w:r>
    </w:p>
    <w:p w:rsidR="00314FE3" w:rsidRDefault="00D43A55" w:rsidP="00587538">
      <w:pPr>
        <w:spacing w:before="120" w:after="120"/>
        <w:ind w:firstLine="720"/>
        <w:jc w:val="both"/>
        <w:rPr>
          <w:rFonts w:asciiTheme="majorHAnsi" w:hAnsiTheme="majorHAnsi" w:cstheme="majorHAnsi"/>
          <w:sz w:val="28"/>
          <w:szCs w:val="28"/>
        </w:rPr>
      </w:pPr>
      <w:r w:rsidRPr="00D43A55">
        <w:rPr>
          <w:rFonts w:asciiTheme="majorHAnsi" w:hAnsiTheme="majorHAnsi" w:cstheme="majorHAnsi"/>
          <w:sz w:val="28"/>
          <w:szCs w:val="28"/>
        </w:rPr>
        <w:t>Quy định nề nếp lớp học, trang phục khi đến trường, đồ dùng học tập cần có, giữ vệ sinh chung bảo vệ môi trường, trang trí lớp học, sử dụng tiết kiệm điện, nước….bảo quản tài sản cá nhân và đồ dùng học tập.</w:t>
      </w:r>
    </w:p>
    <w:p w:rsidR="008B4EC1" w:rsidRDefault="00587538" w:rsidP="008629C5">
      <w:pPr>
        <w:pStyle w:val="NormalWeb"/>
        <w:shd w:val="clear" w:color="auto" w:fill="FFFFFF"/>
        <w:spacing w:before="0" w:beforeAutospacing="0" w:after="0" w:afterAutospacing="0"/>
        <w:ind w:firstLine="720"/>
        <w:jc w:val="both"/>
        <w:rPr>
          <w:b/>
          <w:sz w:val="28"/>
          <w:szCs w:val="28"/>
        </w:rPr>
      </w:pPr>
      <w:r>
        <w:rPr>
          <w:b/>
          <w:sz w:val="28"/>
          <w:szCs w:val="28"/>
        </w:rPr>
        <w:t>c</w:t>
      </w:r>
      <w:r w:rsidR="008B4EC1">
        <w:rPr>
          <w:b/>
          <w:sz w:val="28"/>
          <w:szCs w:val="28"/>
        </w:rPr>
        <w:t>) Đối với Phụ huynh học sinh</w:t>
      </w:r>
    </w:p>
    <w:p w:rsidR="008B4EC1" w:rsidRPr="0031157B" w:rsidRDefault="008B4EC1" w:rsidP="008629C5">
      <w:pPr>
        <w:pStyle w:val="NormalWeb"/>
        <w:shd w:val="clear" w:color="auto" w:fill="FFFFFF"/>
        <w:spacing w:before="0" w:beforeAutospacing="0" w:after="0" w:afterAutospacing="0"/>
        <w:ind w:firstLine="720"/>
        <w:jc w:val="both"/>
        <w:rPr>
          <w:sz w:val="28"/>
          <w:szCs w:val="28"/>
        </w:rPr>
      </w:pPr>
      <w:r w:rsidRPr="0031157B">
        <w:rPr>
          <w:sz w:val="28"/>
          <w:szCs w:val="28"/>
        </w:rPr>
        <w:t>Nếu học sinh có biểu hiện ho, sốt, bệnh thì phải nghỉ ở nhà, thông tin cho giáo viên chủ nhiệm và đưa trẻ đến cơ sở y tế để khám và điều trị.</w:t>
      </w:r>
    </w:p>
    <w:p w:rsidR="0031157B" w:rsidRDefault="008B4EC1" w:rsidP="008629C5">
      <w:pPr>
        <w:pStyle w:val="NormalWeb"/>
        <w:shd w:val="clear" w:color="auto" w:fill="FFFFFF"/>
        <w:spacing w:before="0" w:beforeAutospacing="0" w:after="0" w:afterAutospacing="0"/>
        <w:ind w:firstLine="720"/>
        <w:jc w:val="both"/>
        <w:rPr>
          <w:sz w:val="28"/>
          <w:szCs w:val="28"/>
        </w:rPr>
      </w:pPr>
      <w:r w:rsidRPr="0031157B">
        <w:rPr>
          <w:sz w:val="28"/>
          <w:szCs w:val="28"/>
        </w:rPr>
        <w:t>Phụ huynh chủ động đo thân nhiệt của học sinh trước khi đưa đi học</w:t>
      </w:r>
      <w:r w:rsidR="0031157B" w:rsidRPr="0031157B">
        <w:rPr>
          <w:sz w:val="28"/>
          <w:szCs w:val="28"/>
        </w:rPr>
        <w:t>. Trang bị khẩu trang, ly, chai uống nước riêng, khăn lau tay, dung dịch sát khuẩn khô, bàn chải đánh răng ( đối với học sinh bán trú), nước muối súc miệng cho các em.</w:t>
      </w:r>
    </w:p>
    <w:p w:rsidR="008B4EC1" w:rsidRPr="0031157B" w:rsidRDefault="0031157B" w:rsidP="008629C5">
      <w:pPr>
        <w:pStyle w:val="NormalWeb"/>
        <w:shd w:val="clear" w:color="auto" w:fill="FFFFFF"/>
        <w:spacing w:before="0" w:beforeAutospacing="0" w:after="0" w:afterAutospacing="0"/>
        <w:ind w:firstLine="720"/>
        <w:jc w:val="both"/>
        <w:rPr>
          <w:sz w:val="28"/>
          <w:szCs w:val="28"/>
        </w:rPr>
      </w:pPr>
      <w:r w:rsidRPr="0031157B">
        <w:rPr>
          <w:sz w:val="28"/>
          <w:szCs w:val="28"/>
        </w:rPr>
        <w:t xml:space="preserve"> Hướng dẫn học sinh các biện pháp phòng tránh bệnh như: Đeo khẩu trang; súc miệng bằng nước muối, thường xuyên rửa tay; ho hắt hơi phải dùng tay che miệng, tránh tiếp xúc gần với mọi người, không ôm, nắm tay các bạn; không dùng chung ly, chai uống nước; không ăn quà bánh cùng nhau…..</w:t>
      </w:r>
    </w:p>
    <w:p w:rsidR="008B4EC1" w:rsidRDefault="00621830" w:rsidP="008629C5">
      <w:pPr>
        <w:pStyle w:val="NormalWeb"/>
        <w:shd w:val="clear" w:color="auto" w:fill="FFFFFF"/>
        <w:spacing w:before="0" w:beforeAutospacing="0" w:after="0" w:afterAutospacing="0"/>
        <w:ind w:firstLine="720"/>
        <w:jc w:val="both"/>
        <w:rPr>
          <w:b/>
          <w:sz w:val="28"/>
          <w:szCs w:val="28"/>
        </w:rPr>
      </w:pPr>
      <w:r>
        <w:rPr>
          <w:b/>
          <w:sz w:val="28"/>
          <w:szCs w:val="28"/>
        </w:rPr>
        <w:t>2. Các quy định khi học sinh đi học</w:t>
      </w:r>
    </w:p>
    <w:p w:rsidR="00621830" w:rsidRPr="008B4EC1" w:rsidRDefault="00621830" w:rsidP="008629C5">
      <w:pPr>
        <w:pStyle w:val="NormalWeb"/>
        <w:shd w:val="clear" w:color="auto" w:fill="FFFFFF"/>
        <w:spacing w:before="0" w:beforeAutospacing="0" w:after="0" w:afterAutospacing="0"/>
        <w:ind w:firstLine="720"/>
        <w:jc w:val="both"/>
        <w:rPr>
          <w:b/>
          <w:sz w:val="28"/>
          <w:szCs w:val="28"/>
        </w:rPr>
      </w:pPr>
      <w:r>
        <w:rPr>
          <w:b/>
          <w:sz w:val="28"/>
          <w:szCs w:val="28"/>
        </w:rPr>
        <w:t>a) Đối với nhà trường</w:t>
      </w:r>
    </w:p>
    <w:p w:rsidR="00621830" w:rsidRDefault="00621830"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Bảo vệ đóng cổng lớn chỉ mở cổng nhỏ. </w:t>
      </w:r>
      <w:r w:rsidR="0012647B">
        <w:rPr>
          <w:rFonts w:asciiTheme="majorHAnsi" w:hAnsiTheme="majorHAnsi" w:cstheme="majorHAnsi"/>
          <w:sz w:val="28"/>
          <w:szCs w:val="28"/>
        </w:rPr>
        <w:t>K</w:t>
      </w:r>
      <w:r w:rsidR="0012647B">
        <w:rPr>
          <w:rFonts w:asciiTheme="majorHAnsi" w:hAnsiTheme="majorHAnsi" w:cstheme="majorHAnsi"/>
          <w:sz w:val="28"/>
          <w:szCs w:val="28"/>
        </w:rPr>
        <w:t xml:space="preserve">hông cho </w:t>
      </w:r>
      <w:r w:rsidR="0012647B">
        <w:rPr>
          <w:rFonts w:asciiTheme="majorHAnsi" w:hAnsiTheme="majorHAnsi" w:cstheme="majorHAnsi"/>
          <w:sz w:val="28"/>
          <w:szCs w:val="28"/>
        </w:rPr>
        <w:t>PHHS</w:t>
      </w:r>
      <w:r w:rsidR="0012647B">
        <w:rPr>
          <w:rFonts w:asciiTheme="majorHAnsi" w:hAnsiTheme="majorHAnsi" w:cstheme="majorHAnsi"/>
          <w:sz w:val="28"/>
          <w:szCs w:val="28"/>
        </w:rPr>
        <w:t xml:space="preserve"> vào nhà trường</w:t>
      </w:r>
      <w:r w:rsidR="0012647B">
        <w:rPr>
          <w:rFonts w:asciiTheme="majorHAnsi" w:hAnsiTheme="majorHAnsi" w:cstheme="majorHAnsi"/>
          <w:sz w:val="28"/>
          <w:szCs w:val="28"/>
        </w:rPr>
        <w:t xml:space="preserve"> từ ngày 7/9/2020.</w:t>
      </w:r>
    </w:p>
    <w:p w:rsidR="00D85578" w:rsidRDefault="00D85578"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Kế toán và thủ quỹ trực thu tiền của phụ huynh học sinh tại phòng bảo vệ. Buổi sáng từ 6h45 đến </w:t>
      </w:r>
      <w:r w:rsidR="00550C44">
        <w:rPr>
          <w:rFonts w:asciiTheme="majorHAnsi" w:hAnsiTheme="majorHAnsi" w:cstheme="majorHAnsi"/>
          <w:sz w:val="28"/>
          <w:szCs w:val="28"/>
        </w:rPr>
        <w:t>7h30</w:t>
      </w:r>
      <w:r>
        <w:rPr>
          <w:rFonts w:asciiTheme="majorHAnsi" w:hAnsiTheme="majorHAnsi" w:cstheme="majorHAnsi"/>
          <w:sz w:val="28"/>
          <w:szCs w:val="28"/>
        </w:rPr>
        <w:t xml:space="preserve">h; buổi chiều từ 16h đến 17h. </w:t>
      </w:r>
      <w:r w:rsidR="001B71A5">
        <w:rPr>
          <w:rFonts w:asciiTheme="majorHAnsi" w:hAnsiTheme="majorHAnsi" w:cstheme="majorHAnsi"/>
          <w:sz w:val="28"/>
          <w:szCs w:val="28"/>
        </w:rPr>
        <w:t>Đề nghị phụ huynh đóng tiền tại phòng bảo vệ.</w:t>
      </w:r>
    </w:p>
    <w:p w:rsidR="00D807F4" w:rsidRDefault="00D807F4"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Phụ huynh muốn liên hệ công tác yêu cầu phụ huynh đeo khẩu trang, rửa tay </w:t>
      </w:r>
      <w:r w:rsidR="004C1F45">
        <w:rPr>
          <w:rFonts w:asciiTheme="majorHAnsi" w:hAnsiTheme="majorHAnsi" w:cstheme="majorHAnsi"/>
          <w:sz w:val="28"/>
          <w:szCs w:val="28"/>
        </w:rPr>
        <w:t xml:space="preserve">trước </w:t>
      </w:r>
      <w:r>
        <w:rPr>
          <w:rFonts w:asciiTheme="majorHAnsi" w:hAnsiTheme="majorHAnsi" w:cstheme="majorHAnsi"/>
          <w:sz w:val="28"/>
          <w:szCs w:val="28"/>
        </w:rPr>
        <w:t>khi vào trong liên hệ công tác.</w:t>
      </w:r>
    </w:p>
    <w:p w:rsidR="00E33EC3" w:rsidRDefault="00E33EC3" w:rsidP="008629C5">
      <w:pPr>
        <w:ind w:firstLine="720"/>
        <w:jc w:val="both"/>
        <w:rPr>
          <w:rFonts w:asciiTheme="majorHAnsi" w:hAnsiTheme="majorHAnsi" w:cstheme="majorHAnsi"/>
          <w:sz w:val="28"/>
          <w:szCs w:val="28"/>
        </w:rPr>
      </w:pPr>
      <w:r>
        <w:rPr>
          <w:rFonts w:asciiTheme="majorHAnsi" w:hAnsiTheme="majorHAnsi" w:cstheme="majorHAnsi"/>
          <w:sz w:val="28"/>
          <w:szCs w:val="28"/>
        </w:rPr>
        <w:t>Trên đây là</w:t>
      </w:r>
      <w:r w:rsidRPr="00E33EC3">
        <w:rPr>
          <w:rFonts w:asciiTheme="majorHAnsi" w:hAnsiTheme="majorHAnsi" w:cstheme="majorHAnsi"/>
          <w:i/>
          <w:sz w:val="28"/>
          <w:szCs w:val="28"/>
        </w:rPr>
        <w:t xml:space="preserve"> </w:t>
      </w:r>
      <w:r w:rsidRPr="00E33EC3">
        <w:rPr>
          <w:rFonts w:asciiTheme="majorHAnsi" w:hAnsiTheme="majorHAnsi" w:cstheme="majorHAnsi"/>
          <w:sz w:val="28"/>
          <w:szCs w:val="28"/>
        </w:rPr>
        <w:t xml:space="preserve">Thông báo </w:t>
      </w:r>
      <w:r w:rsidR="004D59D4">
        <w:rPr>
          <w:rFonts w:asciiTheme="majorHAnsi" w:hAnsiTheme="majorHAnsi" w:cstheme="majorHAnsi"/>
          <w:sz w:val="28"/>
          <w:szCs w:val="28"/>
        </w:rPr>
        <w:t>tựu trường và chuẩn bị năm học mới của trường Tiểu học Vĩnh Hòa A</w:t>
      </w:r>
      <w:r>
        <w:rPr>
          <w:rFonts w:asciiTheme="majorHAnsi" w:hAnsiTheme="majorHAnsi" w:cstheme="majorHAnsi"/>
          <w:sz w:val="28"/>
          <w:szCs w:val="28"/>
        </w:rPr>
        <w:t xml:space="preserve">. Mong qúy phụ huynh phối </w:t>
      </w:r>
      <w:r w:rsidR="004C4904">
        <w:rPr>
          <w:rFonts w:asciiTheme="majorHAnsi" w:hAnsiTheme="majorHAnsi" w:cstheme="majorHAnsi"/>
          <w:sz w:val="28"/>
          <w:szCs w:val="28"/>
        </w:rPr>
        <w:t xml:space="preserve">hợp </w:t>
      </w:r>
      <w:r w:rsidR="004D59D4">
        <w:rPr>
          <w:rFonts w:asciiTheme="majorHAnsi" w:hAnsiTheme="majorHAnsi" w:cstheme="majorHAnsi"/>
          <w:sz w:val="28"/>
          <w:szCs w:val="28"/>
        </w:rPr>
        <w:t>tốt</w:t>
      </w:r>
      <w:r>
        <w:rPr>
          <w:rFonts w:asciiTheme="majorHAnsi" w:hAnsiTheme="majorHAnsi" w:cstheme="majorHAnsi"/>
          <w:sz w:val="28"/>
          <w:szCs w:val="28"/>
        </w:rPr>
        <w:t xml:space="preserve"> với nhà trường để </w:t>
      </w:r>
      <w:r w:rsidR="00BF7D43">
        <w:rPr>
          <w:rFonts w:asciiTheme="majorHAnsi" w:hAnsiTheme="majorHAnsi" w:cstheme="majorHAnsi"/>
          <w:sz w:val="28"/>
          <w:szCs w:val="28"/>
        </w:rPr>
        <w:t xml:space="preserve">nhà trường hoàn thành tốt nhiệm vụ và </w:t>
      </w:r>
      <w:r>
        <w:rPr>
          <w:rFonts w:asciiTheme="majorHAnsi" w:hAnsiTheme="majorHAnsi" w:cstheme="majorHAnsi"/>
          <w:sz w:val="28"/>
          <w:szCs w:val="28"/>
        </w:rPr>
        <w:t>thực hiện tốt các biện pháp phòng, chống dịch và đảm bảo an toàn cho học sinh../.</w:t>
      </w:r>
    </w:p>
    <w:tbl>
      <w:tblPr>
        <w:tblpPr w:leftFromText="180" w:rightFromText="180" w:vertAnchor="text" w:horzAnchor="margin" w:tblpY="221"/>
        <w:tblW w:w="9828" w:type="dxa"/>
        <w:tblLook w:val="04A0" w:firstRow="1" w:lastRow="0" w:firstColumn="1" w:lastColumn="0" w:noHBand="0" w:noVBand="1"/>
      </w:tblPr>
      <w:tblGrid>
        <w:gridCol w:w="4608"/>
        <w:gridCol w:w="5220"/>
      </w:tblGrid>
      <w:tr w:rsidR="00163A3C" w:rsidRPr="00163A3C" w:rsidTr="00034B9A">
        <w:tc>
          <w:tcPr>
            <w:tcW w:w="4608" w:type="dxa"/>
          </w:tcPr>
          <w:p w:rsidR="00163A3C" w:rsidRPr="00163A3C" w:rsidRDefault="00163A3C" w:rsidP="00163A3C">
            <w:pPr>
              <w:jc w:val="both"/>
              <w:rPr>
                <w:rFonts w:ascii="Times New Roman" w:hAnsi="Times New Roman"/>
                <w:b/>
                <w:i/>
                <w:noProof/>
                <w:sz w:val="24"/>
              </w:rPr>
            </w:pPr>
            <w:r w:rsidRPr="00163A3C">
              <w:rPr>
                <w:rFonts w:ascii="Times New Roman" w:hAnsi="Times New Roman"/>
                <w:b/>
                <w:i/>
                <w:noProof/>
                <w:sz w:val="24"/>
              </w:rPr>
              <w:t>Nơi nhận:</w:t>
            </w:r>
          </w:p>
        </w:tc>
        <w:tc>
          <w:tcPr>
            <w:tcW w:w="5220" w:type="dxa"/>
            <w:shd w:val="clear" w:color="auto" w:fill="auto"/>
          </w:tcPr>
          <w:p w:rsidR="00163A3C" w:rsidRPr="00163A3C" w:rsidRDefault="00163A3C" w:rsidP="00163A3C">
            <w:pPr>
              <w:jc w:val="center"/>
              <w:rPr>
                <w:rFonts w:ascii="Times New Roman" w:hAnsi="Times New Roman"/>
                <w:b/>
                <w:noProof/>
                <w:sz w:val="28"/>
                <w:szCs w:val="28"/>
                <w:lang w:val="vi-VN"/>
              </w:rPr>
            </w:pPr>
            <w:r w:rsidRPr="00163A3C">
              <w:rPr>
                <w:rFonts w:ascii="Times New Roman" w:hAnsi="Times New Roman"/>
                <w:b/>
                <w:noProof/>
                <w:sz w:val="28"/>
                <w:szCs w:val="28"/>
                <w:lang w:val="vi-VN"/>
              </w:rPr>
              <w:t>HIỆU TRƯỞNG</w:t>
            </w:r>
          </w:p>
        </w:tc>
      </w:tr>
      <w:tr w:rsidR="00163A3C" w:rsidRPr="00163A3C" w:rsidTr="00034B9A">
        <w:tc>
          <w:tcPr>
            <w:tcW w:w="4608" w:type="dxa"/>
          </w:tcPr>
          <w:p w:rsidR="00163A3C" w:rsidRPr="00163A3C" w:rsidRDefault="00163A3C" w:rsidP="00163A3C">
            <w:pPr>
              <w:jc w:val="both"/>
              <w:rPr>
                <w:rFonts w:ascii="Times New Roman" w:hAnsi="Times New Roman"/>
                <w:noProof/>
                <w:sz w:val="22"/>
                <w:szCs w:val="22"/>
              </w:rPr>
            </w:pPr>
            <w:r w:rsidRPr="00163A3C">
              <w:rPr>
                <w:rFonts w:ascii="Times New Roman" w:hAnsi="Times New Roman"/>
                <w:noProof/>
                <w:sz w:val="22"/>
                <w:szCs w:val="22"/>
                <w:lang w:val="vi-VN"/>
              </w:rPr>
              <w:t>-</w:t>
            </w:r>
            <w:r w:rsidRPr="00163A3C">
              <w:rPr>
                <w:rFonts w:ascii="Times New Roman" w:hAnsi="Times New Roman"/>
                <w:noProof/>
                <w:sz w:val="22"/>
                <w:szCs w:val="22"/>
              </w:rPr>
              <w:t xml:space="preserve"> Phòng GDĐT;</w:t>
            </w:r>
          </w:p>
          <w:p w:rsidR="00163A3C" w:rsidRDefault="00163A3C" w:rsidP="00163A3C">
            <w:pPr>
              <w:jc w:val="both"/>
              <w:rPr>
                <w:rFonts w:ascii="Times New Roman" w:hAnsi="Times New Roman"/>
                <w:noProof/>
                <w:sz w:val="22"/>
                <w:szCs w:val="22"/>
              </w:rPr>
            </w:pPr>
            <w:r w:rsidRPr="00163A3C">
              <w:rPr>
                <w:rFonts w:ascii="Times New Roman" w:hAnsi="Times New Roman"/>
                <w:noProof/>
                <w:sz w:val="22"/>
                <w:szCs w:val="22"/>
              </w:rPr>
              <w:t>-UBND xã;</w:t>
            </w:r>
          </w:p>
          <w:p w:rsidR="00256421" w:rsidRPr="00163A3C" w:rsidRDefault="00256421" w:rsidP="00163A3C">
            <w:pPr>
              <w:jc w:val="both"/>
              <w:rPr>
                <w:rFonts w:ascii="Times New Roman" w:hAnsi="Times New Roman"/>
                <w:noProof/>
                <w:sz w:val="22"/>
                <w:szCs w:val="22"/>
                <w:lang w:val="vi-VN"/>
              </w:rPr>
            </w:pPr>
            <w:r>
              <w:rPr>
                <w:rFonts w:ascii="Times New Roman" w:hAnsi="Times New Roman"/>
                <w:noProof/>
                <w:sz w:val="22"/>
                <w:szCs w:val="22"/>
              </w:rPr>
              <w:t>-Cổng thông tin điện tử;</w:t>
            </w:r>
          </w:p>
          <w:p w:rsidR="00163A3C" w:rsidRPr="00163A3C" w:rsidRDefault="00163A3C" w:rsidP="00163A3C">
            <w:pPr>
              <w:jc w:val="both"/>
              <w:rPr>
                <w:rFonts w:ascii="Times New Roman" w:hAnsi="Times New Roman"/>
                <w:noProof/>
                <w:sz w:val="24"/>
              </w:rPr>
            </w:pPr>
            <w:r w:rsidRPr="00163A3C">
              <w:rPr>
                <w:rFonts w:ascii="Times New Roman" w:hAnsi="Times New Roman"/>
                <w:noProof/>
                <w:sz w:val="22"/>
                <w:szCs w:val="22"/>
              </w:rPr>
              <w:t>- Lưu: VT.</w:t>
            </w:r>
          </w:p>
        </w:tc>
        <w:tc>
          <w:tcPr>
            <w:tcW w:w="5220" w:type="dxa"/>
            <w:shd w:val="clear" w:color="auto" w:fill="auto"/>
          </w:tcPr>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center"/>
              <w:rPr>
                <w:rFonts w:ascii="Times New Roman" w:hAnsi="Times New Roman"/>
                <w:b/>
                <w:noProof/>
                <w:sz w:val="28"/>
                <w:szCs w:val="28"/>
                <w:lang w:val="vi-VN"/>
              </w:rPr>
            </w:pPr>
            <w:r w:rsidRPr="00163A3C">
              <w:rPr>
                <w:rFonts w:ascii="Times New Roman" w:hAnsi="Times New Roman"/>
                <w:b/>
                <w:noProof/>
                <w:sz w:val="28"/>
                <w:szCs w:val="28"/>
                <w:lang w:val="vi-VN"/>
              </w:rPr>
              <w:t>Hoàng Mai Nguyệt</w:t>
            </w:r>
          </w:p>
        </w:tc>
      </w:tr>
    </w:tbl>
    <w:p w:rsidR="00163A3C" w:rsidRPr="00E33EC3" w:rsidRDefault="00163A3C" w:rsidP="008629C5">
      <w:pPr>
        <w:ind w:firstLine="720"/>
        <w:jc w:val="both"/>
        <w:rPr>
          <w:rFonts w:asciiTheme="majorHAnsi" w:hAnsiTheme="majorHAnsi" w:cstheme="majorHAnsi"/>
          <w:sz w:val="28"/>
          <w:szCs w:val="28"/>
        </w:rPr>
      </w:pPr>
    </w:p>
    <w:p w:rsidR="00E33EC3" w:rsidRPr="00E33EC3" w:rsidRDefault="00E33EC3" w:rsidP="008B2A06">
      <w:pPr>
        <w:spacing w:before="120" w:after="120"/>
        <w:ind w:firstLine="720"/>
        <w:jc w:val="both"/>
        <w:rPr>
          <w:rFonts w:asciiTheme="majorHAnsi" w:hAnsiTheme="majorHAnsi" w:cstheme="majorHAnsi"/>
          <w:sz w:val="28"/>
          <w:szCs w:val="28"/>
        </w:rPr>
      </w:pPr>
    </w:p>
    <w:p w:rsidR="008B4EC1" w:rsidRPr="008B4EC1" w:rsidRDefault="008B4EC1" w:rsidP="008B4EC1">
      <w:pPr>
        <w:rPr>
          <w:rFonts w:asciiTheme="majorHAnsi" w:hAnsiTheme="majorHAnsi" w:cstheme="majorHAnsi"/>
        </w:rPr>
      </w:pPr>
    </w:p>
    <w:sectPr w:rsidR="008B4EC1" w:rsidRPr="008B4EC1" w:rsidSect="008629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C1"/>
    <w:rsid w:val="00027968"/>
    <w:rsid w:val="000340A8"/>
    <w:rsid w:val="00084A69"/>
    <w:rsid w:val="000E0B61"/>
    <w:rsid w:val="0011744E"/>
    <w:rsid w:val="0012647B"/>
    <w:rsid w:val="00163A3C"/>
    <w:rsid w:val="00193AED"/>
    <w:rsid w:val="001A6D7F"/>
    <w:rsid w:val="001B71A5"/>
    <w:rsid w:val="00241DE4"/>
    <w:rsid w:val="00254C50"/>
    <w:rsid w:val="00256421"/>
    <w:rsid w:val="002774BF"/>
    <w:rsid w:val="0031157B"/>
    <w:rsid w:val="00314FE3"/>
    <w:rsid w:val="00353461"/>
    <w:rsid w:val="003B33F6"/>
    <w:rsid w:val="003C7B4D"/>
    <w:rsid w:val="003E4507"/>
    <w:rsid w:val="003F74C9"/>
    <w:rsid w:val="00420C04"/>
    <w:rsid w:val="00492733"/>
    <w:rsid w:val="004C19A0"/>
    <w:rsid w:val="004C1A72"/>
    <w:rsid w:val="004C1F45"/>
    <w:rsid w:val="004C4904"/>
    <w:rsid w:val="004D59D4"/>
    <w:rsid w:val="004F7967"/>
    <w:rsid w:val="00550C44"/>
    <w:rsid w:val="00574C2E"/>
    <w:rsid w:val="00587538"/>
    <w:rsid w:val="00587ECF"/>
    <w:rsid w:val="00612CB7"/>
    <w:rsid w:val="00621830"/>
    <w:rsid w:val="00743572"/>
    <w:rsid w:val="007C3335"/>
    <w:rsid w:val="007F5CDC"/>
    <w:rsid w:val="00857F67"/>
    <w:rsid w:val="008629C5"/>
    <w:rsid w:val="008B2A06"/>
    <w:rsid w:val="008B4EC1"/>
    <w:rsid w:val="008E069E"/>
    <w:rsid w:val="009A5F2C"/>
    <w:rsid w:val="009E31F3"/>
    <w:rsid w:val="00A0522C"/>
    <w:rsid w:val="00A24C2F"/>
    <w:rsid w:val="00A87BED"/>
    <w:rsid w:val="00AC1F0E"/>
    <w:rsid w:val="00BF7D43"/>
    <w:rsid w:val="00C2474C"/>
    <w:rsid w:val="00C660A9"/>
    <w:rsid w:val="00D43A55"/>
    <w:rsid w:val="00D45330"/>
    <w:rsid w:val="00D554E1"/>
    <w:rsid w:val="00D61B76"/>
    <w:rsid w:val="00D67485"/>
    <w:rsid w:val="00D807F4"/>
    <w:rsid w:val="00D85578"/>
    <w:rsid w:val="00DE6D5C"/>
    <w:rsid w:val="00E33EC3"/>
    <w:rsid w:val="00EA6CB5"/>
    <w:rsid w:val="00ED2344"/>
    <w:rsid w:val="00F17811"/>
    <w:rsid w:val="00F2529B"/>
    <w:rsid w:val="00FD1CB5"/>
    <w:rsid w:val="00FD34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739EB3"/>
  <w15:chartTrackingRefBased/>
  <w15:docId w15:val="{4ECDFB79-3009-4229-8B5C-C34BCA84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C1"/>
    <w:pPr>
      <w:spacing w:after="0" w:line="240" w:lineRule="auto"/>
    </w:pPr>
    <w:rPr>
      <w:rFonts w:ascii="VNI-Times" w:eastAsia="Times New Roman" w:hAnsi="VNI-Times"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4EC1"/>
    <w:pPr>
      <w:spacing w:before="100" w:beforeAutospacing="1" w:after="100" w:afterAutospacing="1"/>
    </w:pPr>
    <w:rPr>
      <w:rFonts w:ascii="Times New Roman" w:hAnsi="Times New Roman"/>
      <w:sz w:val="24"/>
    </w:rPr>
  </w:style>
  <w:style w:type="table" w:styleId="TableGrid">
    <w:name w:val="Table Grid"/>
    <w:basedOn w:val="TableNormal"/>
    <w:uiPriority w:val="39"/>
    <w:rsid w:val="00F1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597</Words>
  <Characters>3406</Characters>
  <Application>Microsoft Office Word</Application>
  <DocSecurity>0</DocSecurity>
  <Lines>28</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00000001</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PC</cp:lastModifiedBy>
  <cp:revision>97</cp:revision>
  <dcterms:created xsi:type="dcterms:W3CDTF">2020-05-01T01:24:00Z</dcterms:created>
  <dcterms:modified xsi:type="dcterms:W3CDTF">2020-08-29T07:19:00Z</dcterms:modified>
</cp:coreProperties>
</file>